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7298F" w14:textId="77777777" w:rsidR="00CB5637" w:rsidRDefault="00CB5637" w:rsidP="00CB5637">
      <w:pPr>
        <w:spacing w:after="0" w:line="276" w:lineRule="auto"/>
      </w:pPr>
      <w:r>
        <w:rPr>
          <w:noProof/>
          <w:lang w:eastAsia="pl-PL"/>
        </w:rPr>
        <w:drawing>
          <wp:inline distT="0" distB="0" distL="0" distR="0" wp14:anchorId="7A1740AF" wp14:editId="69197A4D">
            <wp:extent cx="5760720" cy="493976"/>
            <wp:effectExtent l="0" t="0" r="0" b="0"/>
            <wp:docPr id="18912255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3AE3" w14:textId="77777777" w:rsidR="00E3581B" w:rsidRDefault="00E3581B" w:rsidP="00CB5637">
      <w:pPr>
        <w:spacing w:after="0" w:line="276" w:lineRule="auto"/>
        <w:jc w:val="both"/>
      </w:pPr>
    </w:p>
    <w:p w14:paraId="4B45E4F1" w14:textId="16209E8B" w:rsidR="00E3581B" w:rsidRDefault="00E3581B" w:rsidP="00E3581B">
      <w:pPr>
        <w:spacing w:after="0" w:line="276" w:lineRule="auto"/>
        <w:jc w:val="right"/>
        <w:rPr>
          <w:rFonts w:cstheme="minorHAnsi"/>
          <w:b/>
          <w:bCs/>
          <w:i/>
          <w:iCs/>
          <w:color w:val="000000" w:themeColor="text1"/>
          <w:u w:color="FFFFFF" w:themeColor="background1"/>
        </w:rPr>
      </w:pPr>
      <w:r w:rsidRPr="00E3581B">
        <w:rPr>
          <w:b/>
          <w:bCs/>
          <w:i/>
          <w:iCs/>
        </w:rPr>
        <w:t xml:space="preserve">Załącznik nr </w:t>
      </w:r>
      <w:r w:rsidR="00F82D9D">
        <w:rPr>
          <w:b/>
          <w:bCs/>
          <w:i/>
          <w:iCs/>
        </w:rPr>
        <w:t>4</w:t>
      </w:r>
      <w:r w:rsidRPr="00E3581B">
        <w:rPr>
          <w:b/>
          <w:bCs/>
          <w:i/>
          <w:iCs/>
        </w:rPr>
        <w:t xml:space="preserve"> do Zapytania ofertowego </w:t>
      </w:r>
      <w:r>
        <w:rPr>
          <w:b/>
          <w:bCs/>
          <w:i/>
          <w:iCs/>
        </w:rPr>
        <w:t xml:space="preserve">nr </w:t>
      </w:r>
      <w:r w:rsidRPr="00CF6179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CPFiP.262.</w:t>
      </w:r>
      <w:r w:rsidR="00321AA4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3</w:t>
      </w:r>
      <w:r w:rsidRPr="00CF6179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.2026</w:t>
      </w:r>
      <w:r w:rsidR="003E6735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.EW</w:t>
      </w:r>
    </w:p>
    <w:p w14:paraId="3A7D4AB5" w14:textId="77777777" w:rsidR="00F82D9D" w:rsidRDefault="00F82D9D" w:rsidP="00F82D9D">
      <w:pPr>
        <w:jc w:val="both"/>
        <w:rPr>
          <w:rFonts w:ascii="Tw Cen MT" w:hAnsi="Tw Cen MT" w:cstheme="minorHAnsi"/>
          <w:i/>
        </w:rPr>
      </w:pPr>
    </w:p>
    <w:p w14:paraId="54E6E04A" w14:textId="77777777" w:rsidR="00F82D9D" w:rsidRDefault="00F82D9D" w:rsidP="00F82D9D">
      <w:pPr>
        <w:jc w:val="both"/>
        <w:rPr>
          <w:rFonts w:ascii="Tw Cen MT" w:hAnsi="Tw Cen MT" w:cs="Calibri"/>
        </w:rPr>
      </w:pPr>
    </w:p>
    <w:p w14:paraId="73A7CE8D" w14:textId="77777777" w:rsidR="00F82D9D" w:rsidRPr="00CD05F8" w:rsidRDefault="00F82D9D" w:rsidP="00F82D9D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color w:val="000000" w:themeColor="text1"/>
          <w:sz w:val="20"/>
          <w:szCs w:val="20"/>
        </w:rPr>
      </w:pPr>
      <w:r w:rsidRPr="00CD05F8">
        <w:rPr>
          <w:rFonts w:eastAsia="Times New Roman" w:cstheme="minorHAnsi"/>
          <w:b/>
          <w:bCs/>
          <w:color w:val="000000" w:themeColor="text1"/>
          <w:sz w:val="20"/>
          <w:szCs w:val="20"/>
        </w:rPr>
        <w:t>Klauzula informacyjna dotycząca przetwarzania danych osobowych przeznaczona dla Wykonawców ubiegających się o udzielenie zamówienia publicznego od Zamawiającego: Miasto Nowy Sącz - Centrum Pozyskiwania Funduszy i Przedsiębiorczości</w:t>
      </w:r>
    </w:p>
    <w:p w14:paraId="07ABFE66" w14:textId="77777777" w:rsidR="00F82D9D" w:rsidRPr="00CD05F8" w:rsidRDefault="00F82D9D" w:rsidP="00F82D9D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color w:val="000000" w:themeColor="text1"/>
        </w:rPr>
      </w:pPr>
    </w:p>
    <w:p w14:paraId="6C4B363D" w14:textId="3ACEDA94" w:rsidR="00F82D9D" w:rsidRPr="00CD05F8" w:rsidRDefault="00F82D9D" w:rsidP="008C2702">
      <w:pPr>
        <w:spacing w:after="0" w:line="240" w:lineRule="auto"/>
        <w:ind w:firstLine="567"/>
        <w:jc w:val="both"/>
        <w:rPr>
          <w:rFonts w:cstheme="minorHAnsi"/>
          <w:color w:val="000000" w:themeColor="text1"/>
          <w:sz w:val="20"/>
          <w:szCs w:val="20"/>
        </w:rPr>
      </w:pPr>
      <w:r w:rsidRPr="00CD05F8">
        <w:rPr>
          <w:rFonts w:cstheme="minorHAnsi"/>
          <w:color w:val="000000" w:themeColor="text1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</w:t>
      </w:r>
      <w:r w:rsidR="008C2702">
        <w:rPr>
          <w:rFonts w:cstheme="minorHAnsi"/>
          <w:color w:val="000000" w:themeColor="text1"/>
          <w:sz w:val="20"/>
          <w:szCs w:val="20"/>
        </w:rPr>
        <w:br/>
      </w:r>
      <w:r w:rsidRPr="00CD05F8">
        <w:rPr>
          <w:rFonts w:cstheme="minorHAnsi"/>
          <w:color w:val="000000" w:themeColor="text1"/>
          <w:sz w:val="20"/>
          <w:szCs w:val="20"/>
        </w:rPr>
        <w:t xml:space="preserve">o ochronie danych) (Dz. Urz. UE L 119 z 04.05.2016, str. 1 ze zm.) – w dalszej części jako </w:t>
      </w:r>
      <w:r w:rsidRPr="00CD05F8">
        <w:rPr>
          <w:rFonts w:cstheme="minorHAnsi"/>
          <w:i/>
          <w:iCs/>
          <w:color w:val="000000" w:themeColor="text1"/>
          <w:sz w:val="20"/>
          <w:szCs w:val="20"/>
        </w:rPr>
        <w:t>„RODO”</w:t>
      </w:r>
      <w:r w:rsidRPr="00CD05F8">
        <w:rPr>
          <w:rFonts w:cstheme="minorHAnsi"/>
          <w:color w:val="000000" w:themeColor="text1"/>
          <w:sz w:val="20"/>
          <w:szCs w:val="20"/>
        </w:rPr>
        <w:t>, informujemy, że:</w:t>
      </w:r>
    </w:p>
    <w:p w14:paraId="7AB112C9" w14:textId="77777777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CD05F8">
        <w:rPr>
          <w:rFonts w:eastAsia="Calibri" w:cstheme="minorHAnsi"/>
          <w:color w:val="000000" w:themeColor="text1"/>
          <w:sz w:val="20"/>
          <w:szCs w:val="20"/>
        </w:rPr>
        <w:t>Administratorem Pani/Pana danych osobowych jest</w:t>
      </w:r>
      <w:r w:rsidRPr="008C2702">
        <w:rPr>
          <w:rFonts w:eastAsia="Calibri" w:cstheme="minorHAnsi"/>
          <w:color w:val="000000" w:themeColor="text1"/>
          <w:sz w:val="20"/>
          <w:szCs w:val="20"/>
        </w:rPr>
        <w:t>:</w:t>
      </w:r>
    </w:p>
    <w:p w14:paraId="1C6CC24A" w14:textId="2CA42FCA" w:rsidR="00F82D9D" w:rsidRPr="008C2702" w:rsidRDefault="00F82D9D" w:rsidP="008C270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8C2702">
        <w:rPr>
          <w:rFonts w:eastAsia="Calibri" w:cstheme="minorHAnsi"/>
          <w:b/>
          <w:bCs/>
          <w:color w:val="000000" w:themeColor="text1"/>
          <w:sz w:val="20"/>
          <w:szCs w:val="20"/>
        </w:rPr>
        <w:t>Centrum Pozyskiwania Funduszy i Przedsiębiorczości</w:t>
      </w:r>
      <w:r w:rsidRPr="008C2702">
        <w:rPr>
          <w:rFonts w:eastAsia="Calibri" w:cstheme="minorHAnsi"/>
          <w:color w:val="000000" w:themeColor="text1"/>
          <w:sz w:val="20"/>
          <w:szCs w:val="20"/>
        </w:rPr>
        <w:t xml:space="preserve">, </w:t>
      </w:r>
      <w:r w:rsidRPr="008C2702">
        <w:rPr>
          <w:rFonts w:eastAsia="Calibri" w:cstheme="minorHAnsi"/>
          <w:color w:val="000000" w:themeColor="text1"/>
          <w:sz w:val="20"/>
          <w:szCs w:val="20"/>
          <w:shd w:val="clear" w:color="auto" w:fill="FFFFFF"/>
        </w:rPr>
        <w:t xml:space="preserve">adres siedziby: ul. Stanisława Wyspiańskiego 13, 33-300 Nowy Sącz, tel. 18 442-35-68, e-mail: </w:t>
      </w:r>
      <w:hyperlink r:id="rId8" w:history="1">
        <w:r w:rsidRPr="008C2702">
          <w:rPr>
            <w:rFonts w:eastAsia="Calibri" w:cstheme="minorHAnsi"/>
            <w:color w:val="000000" w:themeColor="text1"/>
            <w:sz w:val="20"/>
            <w:szCs w:val="20"/>
            <w:u w:val="single"/>
            <w:shd w:val="clear" w:color="auto" w:fill="FFFFFF"/>
          </w:rPr>
          <w:t>sekretariat@inkubator.nowysacz.pl</w:t>
        </w:r>
      </w:hyperlink>
      <w:r w:rsidRPr="008C2702">
        <w:rPr>
          <w:rFonts w:eastAsia="Calibri" w:cstheme="minorHAnsi"/>
          <w:color w:val="000000" w:themeColor="text1"/>
          <w:sz w:val="20"/>
          <w:szCs w:val="20"/>
          <w:shd w:val="clear" w:color="auto" w:fill="FFFFFF"/>
        </w:rPr>
        <w:t xml:space="preserve">, reprezentowane przez Pana Grzegorza Susa – Dyrektora Centrum Pozyskiwania Funduszy </w:t>
      </w:r>
      <w:r w:rsidR="008C2702">
        <w:rPr>
          <w:rFonts w:eastAsia="Calibri" w:cstheme="minorHAnsi"/>
          <w:color w:val="000000" w:themeColor="text1"/>
          <w:sz w:val="20"/>
          <w:szCs w:val="20"/>
          <w:shd w:val="clear" w:color="auto" w:fill="FFFFFF"/>
        </w:rPr>
        <w:br/>
      </w:r>
      <w:r w:rsidRPr="008C2702">
        <w:rPr>
          <w:rFonts w:eastAsia="Calibri" w:cstheme="minorHAnsi"/>
          <w:color w:val="000000" w:themeColor="text1"/>
          <w:sz w:val="20"/>
          <w:szCs w:val="20"/>
          <w:shd w:val="clear" w:color="auto" w:fill="FFFFFF"/>
        </w:rPr>
        <w:t>i Przedsiębiorczości. Centrum Pozyskiwania Funduszy i Przedsiębiorczości jest samorządową jednostką budżetową realizującą zadania statutowe z zakresu świadczenia usług mających na celu przeciwdziałanie skutkom bezrobocia poprzez wspieranie powstawania i rozwoju, mikro, małych i średnich przedsiębiorstw</w:t>
      </w:r>
    </w:p>
    <w:p w14:paraId="4D6ACA80" w14:textId="77777777" w:rsidR="00F82D9D" w:rsidRPr="008C2702" w:rsidRDefault="00F82D9D" w:rsidP="008C270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8C2702">
        <w:rPr>
          <w:rFonts w:eastAsia="Calibri" w:cstheme="minorHAnsi"/>
          <w:b/>
          <w:sz w:val="20"/>
          <w:szCs w:val="20"/>
        </w:rPr>
        <w:t>Zarząd Województwa Małopolskiego</w:t>
      </w:r>
      <w:r w:rsidRPr="008C2702">
        <w:rPr>
          <w:rFonts w:eastAsia="Calibri" w:cstheme="minorHAnsi"/>
          <w:sz w:val="20"/>
          <w:szCs w:val="20"/>
        </w:rPr>
        <w:t>, pełniący funkcję Instytucji Zarządzającej dla programu Fundusze Europejskie dla Małopolski 2021-2027 przy pomocy Urzędu Marszałkowskiego Województwa Małopolskiego, mający siedzibę w Krakowie, ul. Basztowa 22, 31-156 (adres do korespondencji: ul. Racławicka 56, 30-017 Kraków) – w odniesieniu do danych przetwarzanych w ramach zbioru danych „Programu Fundusze Europejskie dla Małopolski 2021-2027”;</w:t>
      </w:r>
    </w:p>
    <w:p w14:paraId="3A77326C" w14:textId="5A9C3CB5" w:rsidR="008C2702" w:rsidRPr="008C2702" w:rsidRDefault="008C2702" w:rsidP="008C270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eastAsia="Calibri" w:cstheme="minorHAnsi"/>
          <w:color w:val="EE0000"/>
          <w:sz w:val="20"/>
          <w:szCs w:val="20"/>
        </w:rPr>
      </w:pPr>
      <w:r w:rsidRPr="00C3541D">
        <w:rPr>
          <w:rFonts w:eastAsia="Calibri" w:cstheme="minorHAnsi"/>
          <w:b/>
          <w:color w:val="000000" w:themeColor="text1"/>
          <w:sz w:val="20"/>
          <w:szCs w:val="20"/>
        </w:rPr>
        <w:t xml:space="preserve">Małopolskie Centrum Przedsiębiorczości , </w:t>
      </w:r>
      <w:r w:rsidRPr="00C3541D">
        <w:rPr>
          <w:rFonts w:eastAsia="Calibri" w:cstheme="minorHAnsi"/>
          <w:color w:val="000000" w:themeColor="text1"/>
          <w:sz w:val="20"/>
          <w:szCs w:val="20"/>
        </w:rPr>
        <w:t xml:space="preserve">pełniące funkcję Instytucji Pośredniczącej z siedzibą: </w:t>
      </w:r>
      <w:r w:rsidR="007B0C7E" w:rsidRPr="00C3541D">
        <w:rPr>
          <w:rFonts w:eastAsia="Calibri" w:cstheme="minorHAnsi"/>
          <w:color w:val="000000" w:themeColor="text1"/>
          <w:sz w:val="20"/>
          <w:szCs w:val="20"/>
        </w:rPr>
        <w:br/>
      </w:r>
      <w:r w:rsidRPr="00C3541D">
        <w:rPr>
          <w:rFonts w:eastAsia="Calibri" w:cstheme="minorHAnsi"/>
          <w:bCs/>
          <w:color w:val="000000" w:themeColor="text1"/>
          <w:sz w:val="20"/>
          <w:szCs w:val="20"/>
        </w:rPr>
        <w:t>ul. Armii Krajowej 16, 30-150 Kraków</w:t>
      </w:r>
    </w:p>
    <w:p w14:paraId="0E773FC0" w14:textId="5BCCF012" w:rsidR="00F82D9D" w:rsidRPr="008C2702" w:rsidRDefault="00F82D9D" w:rsidP="008C270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8C2702">
        <w:rPr>
          <w:rFonts w:eastAsia="Calibri" w:cstheme="minorHAnsi"/>
          <w:b/>
          <w:bCs/>
          <w:sz w:val="20"/>
          <w:szCs w:val="20"/>
        </w:rPr>
        <w:t xml:space="preserve">Minister właściwy do spraw rozwoju regionalnego </w:t>
      </w:r>
      <w:r w:rsidRPr="008C2702">
        <w:rPr>
          <w:rFonts w:eastAsia="Calibri" w:cstheme="minorHAnsi"/>
          <w:sz w:val="20"/>
          <w:szCs w:val="20"/>
        </w:rPr>
        <w:t>z siedzibą w Warszawie przy ul. Wspólnej 2/4, 00-926 Warszawa – w odniesieniu do danych osobowych przetwarzanych w ramach zbioru „centralny system teleinformatyczny wykorzystywany w procesie rozliczania projektu oraz komunikowania się z Instytucją Pośredniczącą”</w:t>
      </w:r>
    </w:p>
    <w:p w14:paraId="636A6061" w14:textId="77777777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Z Inspektorem Ochrony Danych wyznaczonym przez Administratora Danych Osobowych wskazanym:</w:t>
      </w:r>
    </w:p>
    <w:p w14:paraId="7A4DEBFD" w14:textId="61E38BDA" w:rsidR="008C2702" w:rsidRPr="008C2702" w:rsidRDefault="00F82D9D" w:rsidP="008C2702">
      <w:pPr>
        <w:pStyle w:val="Akapitzlist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993" w:right="57" w:hanging="426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w pkt. 1 lit. a) możliwy jest kontakt pod adresem e-</w:t>
      </w:r>
      <w:r w:rsidR="008C2702" w:rsidRPr="008C2702">
        <w:rPr>
          <w:rFonts w:cstheme="minorHAnsi"/>
          <w:sz w:val="20"/>
          <w:szCs w:val="20"/>
        </w:rPr>
        <w:t xml:space="preserve">mail: </w:t>
      </w:r>
      <w:hyperlink r:id="rId9" w:history="1">
        <w:r w:rsidR="008C2702" w:rsidRPr="008C2702">
          <w:rPr>
            <w:rStyle w:val="Hipercze"/>
            <w:rFonts w:eastAsia="Calibri" w:cstheme="minorHAnsi"/>
            <w:sz w:val="20"/>
            <w:szCs w:val="20"/>
            <w:shd w:val="clear" w:color="auto" w:fill="FFFFFF"/>
          </w:rPr>
          <w:t>mfurtak@inkubator.nowysacz.pl</w:t>
        </w:r>
      </w:hyperlink>
    </w:p>
    <w:p w14:paraId="3E17EF68" w14:textId="502AAF91" w:rsidR="00C75170" w:rsidRPr="00C75170" w:rsidRDefault="00F82D9D" w:rsidP="00C75170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993" w:right="57" w:hanging="426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w pkt. 1 lit. b) możliwy jest kontakt pod adresem e-mail: iodo@umwm.malopolska.pl</w:t>
      </w:r>
    </w:p>
    <w:p w14:paraId="735BB774" w14:textId="77777777" w:rsidR="00F82D9D" w:rsidRPr="008C2702" w:rsidRDefault="00F82D9D" w:rsidP="008C2702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993" w:right="57" w:hanging="426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w pkt. 1 lit. c) możliwy jest kontakt pod adresem e-mail: </w:t>
      </w:r>
      <w:hyperlink r:id="rId10" w:history="1">
        <w:r w:rsidRPr="008C2702">
          <w:rPr>
            <w:rStyle w:val="Hipercze"/>
            <w:rFonts w:cstheme="minorHAnsi"/>
            <w:sz w:val="20"/>
            <w:szCs w:val="20"/>
            <w:shd w:val="clear" w:color="auto" w:fill="F5F7FB"/>
          </w:rPr>
          <w:t>dane_osobowe@mcp.malopolska.pl </w:t>
        </w:r>
      </w:hyperlink>
    </w:p>
    <w:p w14:paraId="2099D0FB" w14:textId="77777777" w:rsidR="00F82D9D" w:rsidRPr="008C2702" w:rsidRDefault="00F82D9D" w:rsidP="008C2702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993" w:right="57" w:hanging="426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w pkt. 1 lit. d) możliwy jest kontakt pod adresem e-mail: </w:t>
      </w:r>
      <w:r w:rsidRPr="00260FFF">
        <w:rPr>
          <w:rFonts w:cstheme="minorHAnsi"/>
          <w:sz w:val="20"/>
          <w:szCs w:val="20"/>
          <w:u w:val="single"/>
        </w:rPr>
        <w:t>iod@miir.gov.pl</w:t>
      </w:r>
    </w:p>
    <w:p w14:paraId="7A9B5D44" w14:textId="2FE1971D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eastAsia="Calibri"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Przetwarzanie Pani/Pana danych osobowych jest zgodne z prawem i spełnia warunki, o których mowa w Art. 6 ust. 1 lit. b) i c) RODO – dane osobowe są przetwarzane w szczególności </w:t>
      </w:r>
      <w:r w:rsidRPr="008C2702">
        <w:rPr>
          <w:rFonts w:cstheme="minorHAnsi"/>
          <w:sz w:val="20"/>
          <w:szCs w:val="20"/>
        </w:rPr>
        <w:br/>
        <w:t xml:space="preserve">w celu przeprowadzenia procedury Zapytania ofertowego, przekazania oferty, dokumentów postępowania do systemu teleinformatycznego CST2021, zawarcia umowy lub podjęcia działań na Pani/Pana żądanie przed zawarciem umowy oraz potwierdzenia kwalifikowalności wydatków, udzielenia wsparcia, monitorowania, weryfikacji, zarządzania finansowego wynikającego z </w:t>
      </w:r>
      <w:bookmarkStart w:id="0" w:name="_Hlk182850853"/>
      <w:r w:rsidRPr="008C2702">
        <w:rPr>
          <w:rFonts w:cstheme="minorHAnsi"/>
          <w:sz w:val="20"/>
          <w:szCs w:val="20"/>
        </w:rPr>
        <w:t xml:space="preserve">Wytycznych </w:t>
      </w:r>
      <w:r w:rsidRPr="008C2702">
        <w:rPr>
          <w:rFonts w:cstheme="minorHAnsi"/>
          <w:bCs/>
          <w:sz w:val="20"/>
          <w:szCs w:val="20"/>
        </w:rPr>
        <w:t>dotyczących kwalifikowalności wydatków na lata 2021-2027</w:t>
      </w:r>
      <w:bookmarkEnd w:id="0"/>
      <w:r w:rsidRPr="008C2702">
        <w:rPr>
          <w:rFonts w:cstheme="minorHAnsi"/>
          <w:bCs/>
          <w:sz w:val="20"/>
          <w:szCs w:val="20"/>
        </w:rPr>
        <w:t xml:space="preserve"> </w:t>
      </w:r>
      <w:r w:rsidRPr="008C2702">
        <w:rPr>
          <w:rFonts w:cstheme="minorHAnsi"/>
          <w:sz w:val="20"/>
          <w:szCs w:val="20"/>
        </w:rPr>
        <w:t xml:space="preserve">oraz innych kontroli w tym kontroli skarbowych, audytu </w:t>
      </w:r>
      <w:r w:rsidR="008C2702" w:rsidRPr="008C2702">
        <w:rPr>
          <w:rFonts w:cstheme="minorHAnsi"/>
          <w:sz w:val="20"/>
          <w:szCs w:val="20"/>
        </w:rPr>
        <w:br/>
      </w:r>
      <w:r w:rsidRPr="008C2702">
        <w:rPr>
          <w:rFonts w:cstheme="minorHAnsi"/>
          <w:sz w:val="20"/>
          <w:szCs w:val="20"/>
        </w:rPr>
        <w:t xml:space="preserve">i sprawozdawczości, przechowywania dokumentów oraz komunikacji, publikacji, a także w celach archiwalnych i statystycznych </w:t>
      </w:r>
      <w:r w:rsidR="008C2702" w:rsidRPr="008C2702">
        <w:rPr>
          <w:rFonts w:eastAsia="Calibri" w:cstheme="minorHAnsi"/>
          <w:sz w:val="20"/>
          <w:szCs w:val="20"/>
        </w:rPr>
        <w:t xml:space="preserve">w ramach </w:t>
      </w:r>
      <w:r w:rsidR="008C2702" w:rsidRPr="008C2702">
        <w:rPr>
          <w:rFonts w:eastAsia="Calibri" w:cstheme="minorHAnsi"/>
          <w:sz w:val="20"/>
          <w:szCs w:val="20"/>
          <w:lang w:bidi="hi-IN"/>
        </w:rPr>
        <w:t xml:space="preserve">projektu pn. </w:t>
      </w:r>
      <w:r w:rsidR="008C2702" w:rsidRPr="008C2702">
        <w:rPr>
          <w:rFonts w:cstheme="minorHAnsi"/>
          <w:i/>
          <w:iCs/>
          <w:sz w:val="20"/>
          <w:szCs w:val="20"/>
        </w:rPr>
        <w:t xml:space="preserve">„Zwiększenie jakości edukacji włączającej </w:t>
      </w:r>
      <w:r w:rsidR="008C2702" w:rsidRPr="008C2702">
        <w:rPr>
          <w:rFonts w:cstheme="minorHAnsi"/>
          <w:i/>
          <w:iCs/>
          <w:sz w:val="20"/>
          <w:szCs w:val="20"/>
        </w:rPr>
        <w:br/>
        <w:t xml:space="preserve">w sądeckich szkołach” realizowanego przez Miasto Nowy Sącz – Centrum Pozyskiwania Funduszy </w:t>
      </w:r>
      <w:r w:rsidR="008C2702" w:rsidRPr="008C2702">
        <w:rPr>
          <w:rFonts w:cstheme="minorHAnsi"/>
          <w:i/>
          <w:iCs/>
          <w:sz w:val="20"/>
          <w:szCs w:val="20"/>
        </w:rPr>
        <w:br/>
        <w:t xml:space="preserve">i Przedsiębiorczości w ramach programu Fundusze Europejskie dla Małopolski 2021-2027 finansowanego z Europejskiego Funduszu Społecznego Plus, Działanie 6.10 Wsparcie kształcenia ogólnego typ A. Edukacja włączająca w szkołach i placówkach systemu oświaty </w:t>
      </w:r>
      <w:r w:rsidR="008C2702" w:rsidRPr="008C2702">
        <w:rPr>
          <w:rFonts w:cstheme="minorHAnsi"/>
          <w:i/>
          <w:iCs/>
          <w:color w:val="000000" w:themeColor="text1"/>
          <w:sz w:val="20"/>
          <w:szCs w:val="20"/>
        </w:rPr>
        <w:t>prowadzących kształcenie ogólne,</w:t>
      </w:r>
      <w:r w:rsidR="008C2702" w:rsidRPr="008C2702">
        <w:rPr>
          <w:rFonts w:eastAsia="Calibri" w:cstheme="minorHAnsi"/>
          <w:color w:val="000000" w:themeColor="text1"/>
          <w:sz w:val="20"/>
          <w:szCs w:val="20"/>
          <w:lang w:bidi="hi-IN"/>
        </w:rPr>
        <w:t xml:space="preserve"> stosownie do umowy FEMP.06.10-IP.01-0166/24-01, zawartej w Krakowie w dniu 29.10.2024 r.</w:t>
      </w:r>
      <w:r w:rsidR="008C2702" w:rsidRPr="008C2702">
        <w:rPr>
          <w:rFonts w:cstheme="minorHAnsi"/>
          <w:color w:val="000000" w:themeColor="text1"/>
          <w:sz w:val="20"/>
          <w:szCs w:val="20"/>
          <w:lang w:bidi="hi-IN"/>
        </w:rPr>
        <w:t xml:space="preserve">, </w:t>
      </w:r>
      <w:r w:rsidR="008C2702" w:rsidRPr="008C2702">
        <w:rPr>
          <w:rFonts w:cstheme="minorHAnsi"/>
          <w:color w:val="000000" w:themeColor="text1"/>
          <w:sz w:val="20"/>
          <w:szCs w:val="20"/>
        </w:rPr>
        <w:lastRenderedPageBreak/>
        <w:t>niniejsze postępowanie toczy się zgodnie z procedurą Zapytania ofertowego, określoną w Rozdziale 3, Podrozdział 3.2 „</w:t>
      </w:r>
      <w:r w:rsidR="008C2702" w:rsidRPr="008C2702">
        <w:rPr>
          <w:rFonts w:cstheme="minorHAnsi"/>
          <w:bCs/>
          <w:color w:val="000000" w:themeColor="text1"/>
          <w:sz w:val="20"/>
          <w:szCs w:val="20"/>
        </w:rPr>
        <w:t xml:space="preserve">Wytycznych dotyczących kwalifikowalności wydatków na lata 2021-2027” z dnia 14 marca 2025 r., zwanych dalej </w:t>
      </w:r>
      <w:r w:rsidR="008C2702" w:rsidRPr="008C2702">
        <w:rPr>
          <w:rFonts w:cstheme="minorHAnsi"/>
          <w:bCs/>
          <w:i/>
          <w:color w:val="000000" w:themeColor="text1"/>
          <w:sz w:val="20"/>
          <w:szCs w:val="20"/>
        </w:rPr>
        <w:t>„Wytycznymi”</w:t>
      </w:r>
      <w:r w:rsidR="008C2702" w:rsidRPr="008C2702">
        <w:rPr>
          <w:rFonts w:eastAsia="Calibri" w:cstheme="minorHAnsi"/>
          <w:sz w:val="20"/>
          <w:szCs w:val="20"/>
        </w:rPr>
        <w:t xml:space="preserve">, </w:t>
      </w:r>
      <w:r w:rsidRPr="008C2702">
        <w:rPr>
          <w:rFonts w:cstheme="minorHAnsi"/>
          <w:sz w:val="20"/>
          <w:szCs w:val="20"/>
          <w:shd w:val="clear" w:color="auto" w:fill="FFFFFF"/>
        </w:rPr>
        <w:t>na podstawie:</w:t>
      </w:r>
    </w:p>
    <w:p w14:paraId="3555F496" w14:textId="77777777" w:rsidR="00F82D9D" w:rsidRPr="008C2702" w:rsidRDefault="00F82D9D" w:rsidP="008C2702">
      <w:pPr>
        <w:widowControl w:val="0"/>
        <w:numPr>
          <w:ilvl w:val="0"/>
          <w:numId w:val="30"/>
        </w:numPr>
        <w:spacing w:after="0" w:line="240" w:lineRule="auto"/>
        <w:ind w:left="1134" w:right="57" w:hanging="567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rozporządzenia Parlamentu Europejskiego i Rady (UE) Nr 1304/2013 z dnia 17 grudnia 2013 r. w sprawie Europejskiego Funduszu Społecznego i uchylającego rozporządzenie Rady (WE) nr 1081/2006;</w:t>
      </w:r>
    </w:p>
    <w:p w14:paraId="3D94F423" w14:textId="77777777" w:rsidR="00F82D9D" w:rsidRPr="008C2702" w:rsidRDefault="00F82D9D" w:rsidP="008C2702">
      <w:pPr>
        <w:widowControl w:val="0"/>
        <w:numPr>
          <w:ilvl w:val="0"/>
          <w:numId w:val="30"/>
        </w:numPr>
        <w:spacing w:after="0" w:line="240" w:lineRule="auto"/>
        <w:ind w:left="1134" w:right="57" w:hanging="567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ustawy z dnia 11 lipca 2014 r. o zasadach realizacji programów w zakresie polityki spójności finansowanych w perspektywie finansowej 2014–2020;</w:t>
      </w:r>
    </w:p>
    <w:p w14:paraId="1666ADCC" w14:textId="77777777" w:rsidR="00F82D9D" w:rsidRPr="008C2702" w:rsidRDefault="00F82D9D" w:rsidP="008C2702">
      <w:pPr>
        <w:widowControl w:val="0"/>
        <w:numPr>
          <w:ilvl w:val="0"/>
          <w:numId w:val="30"/>
        </w:numPr>
        <w:spacing w:after="0" w:line="240" w:lineRule="auto"/>
        <w:ind w:left="1134" w:right="57" w:hanging="567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rozporządzenia Wykonawczego Komisji (UE) Nr 1011/2014 z dnia 22 września 2014 r. ustanawiającego  szczegółowe przepisy wykonawcze do rozporządzenia Parlamentu Europejskiego i Rady (UE) nr 1303/2013 w odniesieniu do wzorów służących do przekazywania Komisji określonych informacji oraz szczegółowe przepisy dotyczące wymiany informacji między beneficjentami,  a instytucjami zarządzającymi, certyfikującymi, audytowymi i pośredniczącymi.</w:t>
      </w:r>
    </w:p>
    <w:p w14:paraId="7C261EBB" w14:textId="77777777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W przypadku badań ewaluacyjnych zleconych przez Instytucję Zarządzającą – Zarząd Województwa Małopolskiego, Instytucję Pośredniczącą – Małopolskie Centrum Przedsiębiorczości w Krakowie lub innego podmiotu, który zawarł porozumienie z Instytucją Zarządzającą lub Instytucją Pośredniczącą na realizację ewaluacji, Beneficjent udostępni Pani/Pana dane, w tym dane teleadresowe.</w:t>
      </w:r>
    </w:p>
    <w:p w14:paraId="5D75F1E7" w14:textId="3B7E65BC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Podstawę do przetwarzania danych osobowych stanowi również Art. 6 ust. 1 lit. f) RODO – w zakresie </w:t>
      </w:r>
      <w:r w:rsidR="007B0C7E">
        <w:rPr>
          <w:rFonts w:cstheme="minorHAnsi"/>
          <w:sz w:val="20"/>
          <w:szCs w:val="20"/>
        </w:rPr>
        <w:br/>
      </w:r>
      <w:r w:rsidRPr="008C2702">
        <w:rPr>
          <w:rFonts w:cstheme="minorHAnsi"/>
          <w:sz w:val="20"/>
          <w:szCs w:val="20"/>
        </w:rPr>
        <w:t xml:space="preserve">w jakim Administrator przetwarza dane osobowe osób fizycznych będących Państwa przedstawicielami/pełnomocnikami i/lub reprezentantami (dotyczy to osób prawnych i jednostek organizacyjnych niemających osobowości prawnej) przy procedurach związanych z zawarciem </w:t>
      </w:r>
      <w:r w:rsidR="007B0C7E">
        <w:rPr>
          <w:rFonts w:cstheme="minorHAnsi"/>
          <w:sz w:val="20"/>
          <w:szCs w:val="20"/>
        </w:rPr>
        <w:br/>
      </w:r>
      <w:r w:rsidRPr="008C2702">
        <w:rPr>
          <w:rFonts w:cstheme="minorHAnsi"/>
          <w:sz w:val="20"/>
          <w:szCs w:val="20"/>
        </w:rPr>
        <w:t xml:space="preserve">i w związku z wykonaniem umowy. Wyłonienie wykonawcy, jak również należyte wykonanie umowy </w:t>
      </w:r>
      <w:r w:rsidR="007B0C7E">
        <w:rPr>
          <w:rFonts w:cstheme="minorHAnsi"/>
          <w:sz w:val="20"/>
          <w:szCs w:val="20"/>
        </w:rPr>
        <w:br/>
      </w:r>
      <w:r w:rsidRPr="008C2702">
        <w:rPr>
          <w:rFonts w:cstheme="minorHAnsi"/>
          <w:sz w:val="20"/>
          <w:szCs w:val="20"/>
        </w:rPr>
        <w:t>o udzielenie zamówienia z wyłonionym w toku postępowania wykonawcą, w tym przetwarzanie danych osób biorących bezpośredni udział w jej wykonaniu z ramienia wykonawcy stanowi bowiem cel wynikający z prawnie uzasadnionych interesów realizowanych przez Administratora.</w:t>
      </w:r>
    </w:p>
    <w:p w14:paraId="10CE226F" w14:textId="6504626F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Pani/Pana dane osobowe będą przechowywane do momentu zakończenia realizacji i rozliczenia projektu oraz zamknięcia i rozliczenia programu Fundusze </w:t>
      </w:r>
      <w:r w:rsidRPr="008C2702">
        <w:rPr>
          <w:rFonts w:cstheme="minorHAnsi"/>
          <w:i/>
          <w:sz w:val="20"/>
          <w:szCs w:val="20"/>
        </w:rPr>
        <w:t>Europejskie dla Małopolski 2021-2027</w:t>
      </w:r>
      <w:r w:rsidRPr="008C2702">
        <w:rPr>
          <w:rFonts w:cstheme="minorHAnsi"/>
          <w:sz w:val="20"/>
          <w:szCs w:val="20"/>
        </w:rPr>
        <w:t xml:space="preserve">, </w:t>
      </w:r>
      <w:r w:rsidR="008C2702">
        <w:rPr>
          <w:rFonts w:cstheme="minorHAnsi"/>
          <w:sz w:val="20"/>
          <w:szCs w:val="20"/>
        </w:rPr>
        <w:br/>
      </w:r>
      <w:r w:rsidRPr="008C2702">
        <w:rPr>
          <w:rFonts w:cstheme="minorHAnsi"/>
          <w:sz w:val="20"/>
          <w:szCs w:val="20"/>
        </w:rPr>
        <w:t>a także  zakończenia okresu archiwizacyjnego.</w:t>
      </w:r>
    </w:p>
    <w:p w14:paraId="4F0BA4EF" w14:textId="0FE4EF44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W ramach przeprowadzenia postępowania o udzielenie zamówienia w trybie Zapytania ofertowego niepodanie przez Panią/Pana danych osobowych będzie równoznaczne ze złożeniem przez Panią/Pana rezygnacji z udziału w tymże postępowaniu, a w konsekwencji będzie uniemożliwiało zawarcie </w:t>
      </w:r>
      <w:r w:rsidR="008C2702">
        <w:rPr>
          <w:rFonts w:cstheme="minorHAnsi"/>
          <w:sz w:val="20"/>
          <w:szCs w:val="20"/>
        </w:rPr>
        <w:br/>
      </w:r>
      <w:r w:rsidRPr="008C2702">
        <w:rPr>
          <w:rFonts w:cstheme="minorHAnsi"/>
          <w:sz w:val="20"/>
          <w:szCs w:val="20"/>
        </w:rPr>
        <w:t xml:space="preserve">z Panią/Panem umowy o udzielenie zamówienia.  </w:t>
      </w:r>
    </w:p>
    <w:p w14:paraId="0CC34FE6" w14:textId="17D1C1CC" w:rsidR="00F82D9D" w:rsidRPr="00C75170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color w:val="000000" w:themeColor="text1"/>
          <w:sz w:val="20"/>
          <w:szCs w:val="20"/>
        </w:rPr>
      </w:pPr>
      <w:r w:rsidRPr="00C75170">
        <w:rPr>
          <w:rFonts w:cstheme="minorHAnsi"/>
          <w:color w:val="000000" w:themeColor="text1"/>
          <w:sz w:val="20"/>
          <w:szCs w:val="20"/>
        </w:rPr>
        <w:t>W ramach zbioru danych „centralny system teleinformatyczny wykorzystywany w procesie rozliczania projektu oraz komunikowania się z IP”, zarządzany przez ministerstwo właściwe ds. rozwoju regionalnego, podanie przez Panią/Pana danych ma charakter dobrowolny, aczkolwiek ich podanie jest niezbędne w związku  z zawarciem umowy między</w:t>
      </w:r>
      <w:r w:rsidR="008C2702" w:rsidRPr="00C75170">
        <w:rPr>
          <w:rFonts w:cstheme="minorHAnsi"/>
          <w:color w:val="000000" w:themeColor="text1"/>
          <w:sz w:val="20"/>
          <w:szCs w:val="20"/>
        </w:rPr>
        <w:t xml:space="preserve"> Miastem Nowy Sącz</w:t>
      </w:r>
      <w:r w:rsidRPr="00C75170">
        <w:rPr>
          <w:rFonts w:cstheme="minorHAnsi"/>
          <w:color w:val="000000" w:themeColor="text1"/>
          <w:sz w:val="20"/>
          <w:szCs w:val="20"/>
        </w:rPr>
        <w:t>, a Województwem Małopolskim - Małopolskim Centrum Przedsiębiorczości w celu realizacji projektu, a konsekwencją odmowy ich podania jest niemożliwość wzięcia udziału w postępowaniu o udzielenie zamówienia, jak również zawarcia umowy o udzielenie tego zamówienia.</w:t>
      </w:r>
    </w:p>
    <w:p w14:paraId="3BDCF3AF" w14:textId="3286217F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W odniesieniu do Pani/Pana danych osobowych decyzje nie będą podejmowane w sposób zautomatyzowany, w tym w tym w efekcie profilowania (Art. 22 RODO)</w:t>
      </w:r>
      <w:r w:rsidRPr="008C2702">
        <w:rPr>
          <w:rFonts w:cstheme="minorHAnsi"/>
          <w:b/>
          <w:sz w:val="20"/>
          <w:szCs w:val="20"/>
        </w:rPr>
        <w:t>*</w:t>
      </w:r>
      <w:r w:rsidRPr="008C2702">
        <w:rPr>
          <w:rFonts w:cstheme="minorHAnsi"/>
          <w:sz w:val="20"/>
          <w:szCs w:val="20"/>
        </w:rPr>
        <w:t>.</w:t>
      </w:r>
    </w:p>
    <w:p w14:paraId="267D6534" w14:textId="77777777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Pani/Pana dane osobowe mogą zostać ujawnione innym podmiotom na podstawie i w granicach określonych przepisami powszechnie obowiązującego prawa. </w:t>
      </w:r>
    </w:p>
    <w:p w14:paraId="33A0538F" w14:textId="77777777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W związku z przetwarzaniem przez Administratora Pani/Pana danych osobowych, przysługuje Pani/Panu prawo do:</w:t>
      </w:r>
    </w:p>
    <w:p w14:paraId="28B25C5C" w14:textId="77777777" w:rsidR="00F82D9D" w:rsidRPr="008C2702" w:rsidRDefault="00F82D9D" w:rsidP="008C2702">
      <w:pPr>
        <w:widowControl w:val="0"/>
        <w:numPr>
          <w:ilvl w:val="0"/>
          <w:numId w:val="31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na podstawie Art. 15 RODO - dostępu do danych osobowych Pani/Pana dotyczących;</w:t>
      </w:r>
    </w:p>
    <w:p w14:paraId="5D8DECDE" w14:textId="77777777" w:rsidR="00F82D9D" w:rsidRPr="008C2702" w:rsidRDefault="00F82D9D" w:rsidP="008C2702">
      <w:pPr>
        <w:widowControl w:val="0"/>
        <w:numPr>
          <w:ilvl w:val="0"/>
          <w:numId w:val="31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 na podstawie Art. 16 RODO - sprostowania Pani/Pana danych osobowych</w:t>
      </w:r>
      <w:r w:rsidRPr="008C2702">
        <w:rPr>
          <w:rFonts w:cstheme="minorHAnsi"/>
          <w:b/>
          <w:bCs/>
          <w:sz w:val="20"/>
          <w:szCs w:val="20"/>
          <w:vertAlign w:val="superscript"/>
        </w:rPr>
        <w:t> </w:t>
      </w:r>
      <w:r w:rsidRPr="008C2702">
        <w:rPr>
          <w:rFonts w:cstheme="minorHAnsi"/>
          <w:sz w:val="20"/>
          <w:szCs w:val="20"/>
        </w:rPr>
        <w:t>(</w:t>
      </w:r>
      <w:r w:rsidRPr="008C2702">
        <w:rPr>
          <w:rFonts w:cstheme="minorHAnsi"/>
          <w:iCs/>
          <w:sz w:val="20"/>
          <w:szCs w:val="20"/>
        </w:rPr>
        <w:t>skorzystanie z prawa do sprostowania nie może skutkować zmianą wyniku Zapytania ofertowego ani zmianą postanowień umowy w zakresie niezgodnym z ustawą oraz nie może naruszać integralności protokołu oraz jego załączników)</w:t>
      </w:r>
      <w:r w:rsidRPr="008C2702">
        <w:rPr>
          <w:rFonts w:cstheme="minorHAnsi"/>
          <w:b/>
          <w:sz w:val="20"/>
          <w:szCs w:val="20"/>
        </w:rPr>
        <w:t xml:space="preserve"> **</w:t>
      </w:r>
      <w:r w:rsidRPr="008C2702">
        <w:rPr>
          <w:rFonts w:cstheme="minorHAnsi"/>
          <w:sz w:val="20"/>
          <w:szCs w:val="20"/>
        </w:rPr>
        <w:t>;</w:t>
      </w:r>
    </w:p>
    <w:p w14:paraId="28C4EA60" w14:textId="77777777" w:rsidR="00F82D9D" w:rsidRPr="008C2702" w:rsidRDefault="00F82D9D" w:rsidP="008C2702">
      <w:pPr>
        <w:widowControl w:val="0"/>
        <w:numPr>
          <w:ilvl w:val="0"/>
          <w:numId w:val="31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na podstawie Art. 18 RODO - żądania od Administratora ograniczenia przetwarzania danych osobowych z zastrzeżeniem przypadków, o których mowa w art. 18 ust. 2 RODO (</w:t>
      </w:r>
      <w:r w:rsidRPr="008C2702">
        <w:rPr>
          <w:rFonts w:cstheme="minorHAnsi"/>
          <w:iCs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prawnej, lub</w:t>
      </w:r>
      <w:r w:rsidRPr="008C2702">
        <w:rPr>
          <w:rFonts w:cstheme="minorHAnsi"/>
          <w:i/>
          <w:iCs/>
          <w:sz w:val="20"/>
          <w:szCs w:val="20"/>
        </w:rPr>
        <w:t xml:space="preserve"> z uwagi na ważne względy interesu publicznego Unii Europejskiej lub państwa członkowskiego)</w:t>
      </w:r>
      <w:r w:rsidRPr="008C2702">
        <w:rPr>
          <w:rFonts w:cstheme="minorHAnsi"/>
          <w:b/>
          <w:iCs/>
          <w:sz w:val="20"/>
          <w:szCs w:val="20"/>
        </w:rPr>
        <w:t>***</w:t>
      </w:r>
      <w:r w:rsidRPr="008C2702">
        <w:rPr>
          <w:rFonts w:cstheme="minorHAnsi"/>
          <w:sz w:val="20"/>
          <w:szCs w:val="20"/>
        </w:rPr>
        <w:t>;</w:t>
      </w:r>
    </w:p>
    <w:p w14:paraId="256023AB" w14:textId="77777777" w:rsidR="00F82D9D" w:rsidRPr="008C2702" w:rsidRDefault="00F82D9D" w:rsidP="008C2702">
      <w:pPr>
        <w:widowControl w:val="0"/>
        <w:numPr>
          <w:ilvl w:val="0"/>
          <w:numId w:val="31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 xml:space="preserve">na podstawie Art. 21 RODO – wniesienia sprzeciwu wobec przetwarzania przez Administratora </w:t>
      </w:r>
      <w:r w:rsidRPr="008C2702">
        <w:rPr>
          <w:rFonts w:cstheme="minorHAnsi"/>
          <w:sz w:val="20"/>
          <w:szCs w:val="20"/>
        </w:rPr>
        <w:lastRenderedPageBreak/>
        <w:t>Pani/Pana danych (dotyczy danych przetwarzanych na podstawie art. 6 ust. 1 lit. f RODO)</w:t>
      </w:r>
    </w:p>
    <w:p w14:paraId="744512D6" w14:textId="77777777" w:rsidR="00F82D9D" w:rsidRPr="008C2702" w:rsidRDefault="00F82D9D" w:rsidP="008C2702">
      <w:pPr>
        <w:widowControl w:val="0"/>
        <w:numPr>
          <w:ilvl w:val="0"/>
          <w:numId w:val="28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Nie przysługuje Pani/Panu prawo do:</w:t>
      </w:r>
    </w:p>
    <w:p w14:paraId="18F09308" w14:textId="77777777" w:rsidR="00F82D9D" w:rsidRPr="008C2702" w:rsidRDefault="00F82D9D" w:rsidP="008C2702">
      <w:pPr>
        <w:widowControl w:val="0"/>
        <w:numPr>
          <w:ilvl w:val="0"/>
          <w:numId w:val="32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w związku z Art. 17 ust. 3 lit. b, d lub e RODO - usunięcia Pani/Pana danych osobowych;</w:t>
      </w:r>
    </w:p>
    <w:p w14:paraId="604553F9" w14:textId="77777777" w:rsidR="00F82D9D" w:rsidRPr="008C2702" w:rsidRDefault="00F82D9D" w:rsidP="008C2702">
      <w:pPr>
        <w:widowControl w:val="0"/>
        <w:numPr>
          <w:ilvl w:val="0"/>
          <w:numId w:val="32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przenoszenia danych osobowych, o którym mowa w Art. 20 RODO;</w:t>
      </w:r>
    </w:p>
    <w:p w14:paraId="5EB36EE4" w14:textId="77777777" w:rsidR="00F82D9D" w:rsidRPr="008C2702" w:rsidRDefault="00F82D9D" w:rsidP="008C2702">
      <w:pPr>
        <w:widowControl w:val="0"/>
        <w:numPr>
          <w:ilvl w:val="0"/>
          <w:numId w:val="32"/>
        </w:numPr>
        <w:spacing w:after="0" w:line="240" w:lineRule="auto"/>
        <w:ind w:left="851" w:right="57" w:hanging="284"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bCs/>
          <w:sz w:val="20"/>
          <w:szCs w:val="20"/>
        </w:rPr>
        <w:t>na podstawie Art. 21 RODO - prawo sprzeciwu, wobec przetwarzania danych osobowych [wyłączenie prawa do złożenia sprzeciwu dotyczy danych osobowych przetwarzanych przez Administratora na podstawie  Art. 6 ust. 1 lit. b) oraz lit. c) RODO]</w:t>
      </w:r>
      <w:r w:rsidRPr="008C2702">
        <w:rPr>
          <w:rFonts w:cstheme="minorHAnsi"/>
          <w:sz w:val="20"/>
          <w:szCs w:val="20"/>
        </w:rPr>
        <w:t>.</w:t>
      </w:r>
    </w:p>
    <w:p w14:paraId="24B20F33" w14:textId="77777777" w:rsidR="00F82D9D" w:rsidRPr="008C2702" w:rsidRDefault="00F82D9D" w:rsidP="008C2702">
      <w:pPr>
        <w:numPr>
          <w:ilvl w:val="0"/>
          <w:numId w:val="27"/>
        </w:numPr>
        <w:spacing w:after="0" w:line="240" w:lineRule="auto"/>
        <w:ind w:left="567" w:hanging="567"/>
        <w:contextualSpacing/>
        <w:jc w:val="both"/>
        <w:rPr>
          <w:rFonts w:cstheme="minorHAnsi"/>
          <w:sz w:val="20"/>
          <w:szCs w:val="20"/>
        </w:rPr>
      </w:pPr>
      <w:r w:rsidRPr="008C2702">
        <w:rPr>
          <w:rFonts w:cstheme="minorHAnsi"/>
          <w:sz w:val="20"/>
          <w:szCs w:val="20"/>
        </w:rPr>
        <w:t>W przypadku uznania, iż przetwarzanie przez Administratora Pani/Pana danych osobowych narusza przepisy RODO, przysługuje Pani/Panu prawo do wniesienia skargi do organu nadzorczego, którym jest Prezes Urzędu Ochrony Danych Osobowych z siedzibą w Warszawie (ul. Stawki 2, 00-193 Warszawa).</w:t>
      </w:r>
    </w:p>
    <w:p w14:paraId="5DFDE05B" w14:textId="77777777" w:rsidR="00F82D9D" w:rsidRPr="008C2702" w:rsidRDefault="00F82D9D" w:rsidP="008C2702">
      <w:pPr>
        <w:widowControl w:val="0"/>
        <w:spacing w:after="0" w:line="360" w:lineRule="auto"/>
        <w:ind w:right="57"/>
        <w:jc w:val="both"/>
        <w:rPr>
          <w:rFonts w:cstheme="minorHAnsi"/>
          <w:sz w:val="20"/>
          <w:szCs w:val="20"/>
        </w:rPr>
      </w:pPr>
    </w:p>
    <w:p w14:paraId="6F94F22D" w14:textId="77777777" w:rsidR="00F82D9D" w:rsidRPr="008C2702" w:rsidRDefault="00F82D9D" w:rsidP="008C2702">
      <w:pPr>
        <w:spacing w:after="0" w:line="360" w:lineRule="auto"/>
        <w:ind w:left="57" w:right="57"/>
        <w:jc w:val="both"/>
        <w:rPr>
          <w:rFonts w:cstheme="minorHAnsi"/>
          <w:b/>
          <w:sz w:val="20"/>
          <w:szCs w:val="20"/>
        </w:rPr>
      </w:pPr>
      <w:r w:rsidRPr="008C2702">
        <w:rPr>
          <w:rFonts w:cstheme="minorHAnsi"/>
          <w:b/>
          <w:sz w:val="20"/>
          <w:szCs w:val="20"/>
        </w:rPr>
        <w:t>Niniejszym oświadczam, iż zapoznałem(-</w:t>
      </w:r>
      <w:proofErr w:type="spellStart"/>
      <w:r w:rsidRPr="008C2702">
        <w:rPr>
          <w:rFonts w:cstheme="minorHAnsi"/>
          <w:b/>
          <w:sz w:val="20"/>
          <w:szCs w:val="20"/>
        </w:rPr>
        <w:t>am</w:t>
      </w:r>
      <w:proofErr w:type="spellEnd"/>
      <w:r w:rsidRPr="008C2702">
        <w:rPr>
          <w:rFonts w:cstheme="minorHAnsi"/>
          <w:b/>
          <w:sz w:val="20"/>
          <w:szCs w:val="20"/>
        </w:rPr>
        <w:t>) się z treścią powyższej klauzuli informacyjnej.</w:t>
      </w:r>
    </w:p>
    <w:p w14:paraId="401B9080" w14:textId="77777777" w:rsidR="00F82D9D" w:rsidRPr="008C2702" w:rsidRDefault="00F82D9D" w:rsidP="008C2702">
      <w:pPr>
        <w:spacing w:after="0" w:line="360" w:lineRule="auto"/>
        <w:ind w:left="57" w:right="57"/>
        <w:jc w:val="both"/>
        <w:rPr>
          <w:rFonts w:cstheme="minorHAnsi"/>
          <w:i/>
          <w:sz w:val="20"/>
          <w:szCs w:val="20"/>
        </w:rPr>
      </w:pPr>
      <w:r w:rsidRPr="008C2702">
        <w:rPr>
          <w:rFonts w:cstheme="minorHAnsi"/>
          <w:i/>
          <w:sz w:val="20"/>
          <w:szCs w:val="20"/>
        </w:rPr>
        <w:t>………………………………………………………………………………………..…</w:t>
      </w:r>
    </w:p>
    <w:p w14:paraId="7C83448E" w14:textId="77777777" w:rsidR="00F82D9D" w:rsidRPr="008C2702" w:rsidRDefault="00F82D9D" w:rsidP="008C2702">
      <w:pPr>
        <w:spacing w:after="0" w:line="360" w:lineRule="auto"/>
        <w:ind w:left="57" w:right="57"/>
        <w:jc w:val="both"/>
        <w:rPr>
          <w:rFonts w:cstheme="minorHAnsi"/>
          <w:i/>
          <w:sz w:val="20"/>
          <w:szCs w:val="20"/>
        </w:rPr>
      </w:pPr>
      <w:r w:rsidRPr="008C2702">
        <w:rPr>
          <w:rFonts w:cstheme="minorHAnsi"/>
          <w:i/>
          <w:sz w:val="20"/>
          <w:szCs w:val="20"/>
        </w:rPr>
        <w:t>(data i podpis osoby, której dane osobowe są przetwarzane)</w:t>
      </w:r>
    </w:p>
    <w:p w14:paraId="52E9F56B" w14:textId="77777777" w:rsidR="00F82D9D" w:rsidRDefault="00F82D9D" w:rsidP="00F82D9D">
      <w:pPr>
        <w:rPr>
          <w:rFonts w:ascii="Tw Cen MT" w:hAnsi="Tw Cen MT" w:cs="Calibri"/>
        </w:rPr>
      </w:pPr>
    </w:p>
    <w:p w14:paraId="7478F132" w14:textId="77777777" w:rsidR="00F82D9D" w:rsidRDefault="00F82D9D" w:rsidP="00F82D9D">
      <w:pPr>
        <w:rPr>
          <w:rFonts w:ascii="Tw Cen MT" w:hAnsi="Tw Cen MT" w:cs="Calibri"/>
        </w:rPr>
      </w:pPr>
    </w:p>
    <w:p w14:paraId="5EC9F782" w14:textId="77777777" w:rsidR="00F82D9D" w:rsidRDefault="00F82D9D" w:rsidP="00F82D9D">
      <w:pPr>
        <w:rPr>
          <w:rFonts w:ascii="Tw Cen MT" w:hAnsi="Tw Cen MT" w:cs="Calibri"/>
        </w:rPr>
      </w:pPr>
    </w:p>
    <w:p w14:paraId="0529293F" w14:textId="77777777" w:rsidR="00F82D9D" w:rsidRDefault="00F82D9D" w:rsidP="00F82D9D">
      <w:pPr>
        <w:rPr>
          <w:rFonts w:ascii="Tw Cen MT" w:hAnsi="Tw Cen MT" w:cs="Calibri"/>
        </w:rPr>
      </w:pPr>
    </w:p>
    <w:p w14:paraId="17200266" w14:textId="77777777" w:rsidR="00F82D9D" w:rsidRDefault="00F82D9D" w:rsidP="00F82D9D">
      <w:pPr>
        <w:rPr>
          <w:rFonts w:ascii="Tw Cen MT" w:hAnsi="Tw Cen MT" w:cs="Calibri"/>
        </w:rPr>
      </w:pPr>
    </w:p>
    <w:p w14:paraId="4208B27C" w14:textId="77777777" w:rsidR="00F82D9D" w:rsidRDefault="00F82D9D" w:rsidP="00F82D9D">
      <w:pPr>
        <w:rPr>
          <w:rFonts w:ascii="Tw Cen MT" w:hAnsi="Tw Cen MT" w:cs="Calibri"/>
        </w:rPr>
      </w:pPr>
    </w:p>
    <w:p w14:paraId="62B4180F" w14:textId="77777777" w:rsidR="00F82D9D" w:rsidRDefault="00F82D9D" w:rsidP="00F82D9D">
      <w:pPr>
        <w:rPr>
          <w:rFonts w:ascii="Tw Cen MT" w:hAnsi="Tw Cen MT" w:cs="Calibri"/>
        </w:rPr>
      </w:pPr>
    </w:p>
    <w:p w14:paraId="320BEF8F" w14:textId="77777777" w:rsidR="00F82D9D" w:rsidRDefault="00F82D9D" w:rsidP="00F82D9D">
      <w:pPr>
        <w:rPr>
          <w:rFonts w:ascii="Tw Cen MT" w:hAnsi="Tw Cen MT" w:cs="Calibri"/>
        </w:rPr>
      </w:pPr>
    </w:p>
    <w:p w14:paraId="0EF2214F" w14:textId="77777777" w:rsidR="00F82D9D" w:rsidRDefault="00F82D9D" w:rsidP="00F82D9D">
      <w:pPr>
        <w:rPr>
          <w:rFonts w:ascii="Tw Cen MT" w:hAnsi="Tw Cen MT" w:cs="Calibri"/>
        </w:rPr>
      </w:pPr>
    </w:p>
    <w:p w14:paraId="79F49DCD" w14:textId="77777777" w:rsidR="00F82D9D" w:rsidRDefault="00F82D9D" w:rsidP="00F82D9D">
      <w:pPr>
        <w:rPr>
          <w:rFonts w:ascii="Tw Cen MT" w:hAnsi="Tw Cen MT" w:cs="Calibri"/>
        </w:rPr>
      </w:pPr>
    </w:p>
    <w:p w14:paraId="3856B3F7" w14:textId="77777777" w:rsidR="00F82D9D" w:rsidRDefault="00F82D9D" w:rsidP="00F82D9D">
      <w:pPr>
        <w:rPr>
          <w:rFonts w:ascii="Tw Cen MT" w:hAnsi="Tw Cen MT" w:cs="Calibri"/>
        </w:rPr>
      </w:pPr>
    </w:p>
    <w:p w14:paraId="7142D32F" w14:textId="77777777" w:rsidR="00F82D9D" w:rsidRDefault="00F82D9D" w:rsidP="00F82D9D">
      <w:pPr>
        <w:rPr>
          <w:rFonts w:ascii="Tw Cen MT" w:hAnsi="Tw Cen MT" w:cs="Calibri"/>
        </w:rPr>
      </w:pPr>
    </w:p>
    <w:p w14:paraId="2BACA4B7" w14:textId="77777777" w:rsidR="00F82D9D" w:rsidRDefault="00F82D9D" w:rsidP="00F82D9D">
      <w:pPr>
        <w:rPr>
          <w:rFonts w:ascii="Tw Cen MT" w:hAnsi="Tw Cen MT" w:cs="Calibri"/>
        </w:rPr>
      </w:pPr>
    </w:p>
    <w:p w14:paraId="1937D706" w14:textId="77777777" w:rsidR="00F82D9D" w:rsidRDefault="00F82D9D" w:rsidP="00F82D9D">
      <w:pPr>
        <w:rPr>
          <w:rFonts w:ascii="Tw Cen MT" w:hAnsi="Tw Cen MT" w:cs="Calibri"/>
        </w:rPr>
      </w:pPr>
    </w:p>
    <w:p w14:paraId="0E40D328" w14:textId="77777777" w:rsidR="00F82D9D" w:rsidRDefault="00F82D9D" w:rsidP="00F82D9D">
      <w:pPr>
        <w:rPr>
          <w:rFonts w:ascii="Tw Cen MT" w:hAnsi="Tw Cen MT" w:cs="Calibri"/>
        </w:rPr>
      </w:pPr>
    </w:p>
    <w:p w14:paraId="7E8DCB08" w14:textId="77777777" w:rsidR="00F82D9D" w:rsidRPr="00245B60" w:rsidRDefault="00F82D9D" w:rsidP="00F82D9D">
      <w:pPr>
        <w:rPr>
          <w:rFonts w:ascii="Tw Cen MT" w:hAnsi="Tw Cen MT" w:cs="Calibri"/>
          <w:sz w:val="18"/>
          <w:szCs w:val="18"/>
        </w:rPr>
      </w:pPr>
    </w:p>
    <w:p w14:paraId="20B2F376" w14:textId="77777777" w:rsidR="00F82D9D" w:rsidRPr="008C2702" w:rsidRDefault="00F82D9D" w:rsidP="00F82D9D">
      <w:pPr>
        <w:jc w:val="both"/>
        <w:rPr>
          <w:rFonts w:cstheme="minorHAnsi"/>
          <w:sz w:val="18"/>
          <w:szCs w:val="18"/>
        </w:rPr>
      </w:pPr>
      <w:r w:rsidRPr="008C2702">
        <w:rPr>
          <w:rFonts w:cstheme="minorHAnsi"/>
          <w:sz w:val="18"/>
          <w:szCs w:val="18"/>
        </w:rPr>
        <w:t xml:space="preserve">*Profilowanie – </w:t>
      </w:r>
      <w:r w:rsidRPr="008C2702">
        <w:rPr>
          <w:rFonts w:cstheme="minorHAnsi"/>
          <w:i/>
          <w:sz w:val="18"/>
          <w:szCs w:val="18"/>
        </w:rPr>
        <w:t>oznacza dowolną formę zautomatyzowanego przetwarzania danych osobowych, które polega na wykorzystaniu danych osobowych do oceny niektórych czynników osoby fizycznej, w szczególności do analizy lub prognozy aspektów dotyczących pracy tej osoby fizycznej, jej sytuacji ekonomicznej, zdrowia, osobistych preferencji, zainteresowań, wiarygodności, zachowania, lokalizacji lub przemieszczania się.</w:t>
      </w:r>
    </w:p>
    <w:p w14:paraId="0C32AB98" w14:textId="77777777" w:rsidR="00F82D9D" w:rsidRPr="008C2702" w:rsidRDefault="00F82D9D" w:rsidP="00F82D9D">
      <w:pPr>
        <w:jc w:val="both"/>
        <w:rPr>
          <w:rFonts w:cstheme="minorHAnsi"/>
          <w:sz w:val="18"/>
          <w:szCs w:val="18"/>
        </w:rPr>
      </w:pPr>
      <w:r w:rsidRPr="008C2702">
        <w:rPr>
          <w:rFonts w:cstheme="minorHAnsi"/>
          <w:sz w:val="18"/>
          <w:szCs w:val="18"/>
        </w:rPr>
        <w:t xml:space="preserve">**Skorzystanie z prawa do sprostowania nie może skutkować zmianą wyniku postępowania o udzielenie zamówienia publicznego ani zmianą postanowień umowy w zakresie niezgodnym z </w:t>
      </w:r>
      <w:r w:rsidRPr="008C2702">
        <w:rPr>
          <w:rFonts w:cstheme="minorHAnsi"/>
          <w:i/>
          <w:sz w:val="18"/>
          <w:szCs w:val="18"/>
        </w:rPr>
        <w:t xml:space="preserve">Wytycznymi dotyczącymi kwalifikowalności wydatków na lata 2021-2027 </w:t>
      </w:r>
      <w:r w:rsidRPr="008C2702">
        <w:rPr>
          <w:rFonts w:cstheme="minorHAnsi"/>
          <w:sz w:val="18"/>
          <w:szCs w:val="18"/>
        </w:rPr>
        <w:t>oraz nie może naruszać integralności protokołu oraz jego załączników.</w:t>
      </w:r>
    </w:p>
    <w:p w14:paraId="1E77EEF7" w14:textId="10AB5468" w:rsidR="00715DF6" w:rsidRPr="008C2702" w:rsidRDefault="00F82D9D" w:rsidP="008C2702">
      <w:pPr>
        <w:jc w:val="both"/>
        <w:rPr>
          <w:rFonts w:cstheme="minorHAnsi"/>
          <w:sz w:val="18"/>
          <w:szCs w:val="18"/>
        </w:rPr>
      </w:pPr>
      <w:r w:rsidRPr="008C2702">
        <w:rPr>
          <w:rFonts w:cstheme="minorHAnsi"/>
          <w:sz w:val="18"/>
          <w:szCs w:val="18"/>
        </w:rPr>
        <w:t xml:space="preserve">***Prawo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sectPr w:rsidR="00715DF6" w:rsidRPr="008C2702" w:rsidSect="00DF3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AFF6" w14:textId="77777777" w:rsidR="00FF6DCE" w:rsidRDefault="00FF6DCE" w:rsidP="00F82D9D">
      <w:pPr>
        <w:spacing w:after="0" w:line="240" w:lineRule="auto"/>
      </w:pPr>
      <w:r>
        <w:separator/>
      </w:r>
    </w:p>
  </w:endnote>
  <w:endnote w:type="continuationSeparator" w:id="0">
    <w:p w14:paraId="56E211C9" w14:textId="77777777" w:rsidR="00FF6DCE" w:rsidRDefault="00FF6DCE" w:rsidP="00F8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47921" w14:textId="77777777" w:rsidR="00FF6DCE" w:rsidRDefault="00FF6DCE" w:rsidP="00F82D9D">
      <w:pPr>
        <w:spacing w:after="0" w:line="240" w:lineRule="auto"/>
      </w:pPr>
      <w:r>
        <w:separator/>
      </w:r>
    </w:p>
  </w:footnote>
  <w:footnote w:type="continuationSeparator" w:id="0">
    <w:p w14:paraId="13134C58" w14:textId="77777777" w:rsidR="00FF6DCE" w:rsidRDefault="00FF6DCE" w:rsidP="00F82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25C9"/>
    <w:multiLevelType w:val="hybridMultilevel"/>
    <w:tmpl w:val="6ABE651E"/>
    <w:lvl w:ilvl="0" w:tplc="A14AFC3E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20125A"/>
    <w:multiLevelType w:val="multilevel"/>
    <w:tmpl w:val="D42C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6178D"/>
    <w:multiLevelType w:val="multilevel"/>
    <w:tmpl w:val="8522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659DC"/>
    <w:multiLevelType w:val="multilevel"/>
    <w:tmpl w:val="D374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1515E9"/>
    <w:multiLevelType w:val="multilevel"/>
    <w:tmpl w:val="A70A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26880"/>
    <w:multiLevelType w:val="multilevel"/>
    <w:tmpl w:val="7F0A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9021C4"/>
    <w:multiLevelType w:val="multilevel"/>
    <w:tmpl w:val="385C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DD0E2B"/>
    <w:multiLevelType w:val="multilevel"/>
    <w:tmpl w:val="7D16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4A23DA"/>
    <w:multiLevelType w:val="multilevel"/>
    <w:tmpl w:val="2CFC4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757292"/>
    <w:multiLevelType w:val="hybridMultilevel"/>
    <w:tmpl w:val="B57015D4"/>
    <w:lvl w:ilvl="0" w:tplc="CEDC7404">
      <w:start w:val="1"/>
      <w:numFmt w:val="decimal"/>
      <w:lvlText w:val="%1)"/>
      <w:lvlJc w:val="left"/>
      <w:rPr>
        <w:rFonts w:hint="default"/>
        <w:b w:val="0"/>
        <w:bCs w:val="0"/>
        <w:color w:val="383883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70104B"/>
    <w:multiLevelType w:val="multilevel"/>
    <w:tmpl w:val="C06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FA602D"/>
    <w:multiLevelType w:val="hybridMultilevel"/>
    <w:tmpl w:val="8200E1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C426045"/>
    <w:multiLevelType w:val="multilevel"/>
    <w:tmpl w:val="ED72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E2595"/>
    <w:multiLevelType w:val="hybridMultilevel"/>
    <w:tmpl w:val="9E4C3DDC"/>
    <w:lvl w:ilvl="0" w:tplc="07E43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005AF"/>
    <w:multiLevelType w:val="multilevel"/>
    <w:tmpl w:val="C104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F45F47"/>
    <w:multiLevelType w:val="hybridMultilevel"/>
    <w:tmpl w:val="BB7ABA1A"/>
    <w:lvl w:ilvl="0" w:tplc="1D18717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D75DD"/>
    <w:multiLevelType w:val="multilevel"/>
    <w:tmpl w:val="BCCC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B681C"/>
    <w:multiLevelType w:val="multilevel"/>
    <w:tmpl w:val="6A24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764F0C"/>
    <w:multiLevelType w:val="multilevel"/>
    <w:tmpl w:val="6AC2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6271126"/>
    <w:multiLevelType w:val="multilevel"/>
    <w:tmpl w:val="63AC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F86E22"/>
    <w:multiLevelType w:val="multilevel"/>
    <w:tmpl w:val="DAF8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E01C31"/>
    <w:multiLevelType w:val="multilevel"/>
    <w:tmpl w:val="9B78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3233DE0"/>
    <w:multiLevelType w:val="multilevel"/>
    <w:tmpl w:val="1230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1C01F1"/>
    <w:multiLevelType w:val="hybridMultilevel"/>
    <w:tmpl w:val="8814D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91FC9"/>
    <w:multiLevelType w:val="multilevel"/>
    <w:tmpl w:val="39C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6232DA"/>
    <w:multiLevelType w:val="multilevel"/>
    <w:tmpl w:val="4476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C009A4"/>
    <w:multiLevelType w:val="multilevel"/>
    <w:tmpl w:val="717A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7410B3"/>
    <w:multiLevelType w:val="multilevel"/>
    <w:tmpl w:val="5CD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375569"/>
    <w:multiLevelType w:val="multilevel"/>
    <w:tmpl w:val="2FB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4635E1"/>
    <w:multiLevelType w:val="multilevel"/>
    <w:tmpl w:val="6910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2D40DE5"/>
    <w:multiLevelType w:val="multilevel"/>
    <w:tmpl w:val="9474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5C52ED"/>
    <w:multiLevelType w:val="multilevel"/>
    <w:tmpl w:val="3C42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667BFE"/>
    <w:multiLevelType w:val="hybridMultilevel"/>
    <w:tmpl w:val="850CA360"/>
    <w:lvl w:ilvl="0" w:tplc="4C1C2038">
      <w:start w:val="1"/>
      <w:numFmt w:val="decimal"/>
      <w:lvlText w:val="%1)"/>
      <w:lvlJc w:val="left"/>
      <w:rPr>
        <w:rFonts w:hint="default"/>
        <w:b w:val="0"/>
        <w:bCs w:val="0"/>
        <w:color w:val="03104F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9538641">
    <w:abstractNumId w:val="26"/>
  </w:num>
  <w:num w:numId="2" w16cid:durableId="259072721">
    <w:abstractNumId w:val="24"/>
  </w:num>
  <w:num w:numId="3" w16cid:durableId="688991563">
    <w:abstractNumId w:val="31"/>
  </w:num>
  <w:num w:numId="4" w16cid:durableId="1338195605">
    <w:abstractNumId w:val="4"/>
  </w:num>
  <w:num w:numId="5" w16cid:durableId="1559779615">
    <w:abstractNumId w:val="8"/>
  </w:num>
  <w:num w:numId="6" w16cid:durableId="715400043">
    <w:abstractNumId w:val="16"/>
  </w:num>
  <w:num w:numId="7" w16cid:durableId="935482497">
    <w:abstractNumId w:val="2"/>
  </w:num>
  <w:num w:numId="8" w16cid:durableId="1275671263">
    <w:abstractNumId w:val="7"/>
  </w:num>
  <w:num w:numId="9" w16cid:durableId="2025088770">
    <w:abstractNumId w:val="27"/>
  </w:num>
  <w:num w:numId="10" w16cid:durableId="2064791670">
    <w:abstractNumId w:val="34"/>
  </w:num>
  <w:num w:numId="11" w16cid:durableId="198860518">
    <w:abstractNumId w:val="21"/>
  </w:num>
  <w:num w:numId="12" w16cid:durableId="163473643">
    <w:abstractNumId w:val="33"/>
  </w:num>
  <w:num w:numId="13" w16cid:durableId="1313754918">
    <w:abstractNumId w:val="6"/>
  </w:num>
  <w:num w:numId="14" w16cid:durableId="815535090">
    <w:abstractNumId w:val="17"/>
  </w:num>
  <w:num w:numId="15" w16cid:durableId="556432365">
    <w:abstractNumId w:val="18"/>
  </w:num>
  <w:num w:numId="16" w16cid:durableId="1818187285">
    <w:abstractNumId w:val="22"/>
  </w:num>
  <w:num w:numId="17" w16cid:durableId="1950694489">
    <w:abstractNumId w:val="12"/>
  </w:num>
  <w:num w:numId="18" w16cid:durableId="1146823269">
    <w:abstractNumId w:val="29"/>
  </w:num>
  <w:num w:numId="19" w16cid:durableId="1521965781">
    <w:abstractNumId w:val="20"/>
  </w:num>
  <w:num w:numId="20" w16cid:durableId="1577738315">
    <w:abstractNumId w:val="14"/>
  </w:num>
  <w:num w:numId="21" w16cid:durableId="1767845004">
    <w:abstractNumId w:val="10"/>
  </w:num>
  <w:num w:numId="22" w16cid:durableId="668991980">
    <w:abstractNumId w:val="1"/>
  </w:num>
  <w:num w:numId="23" w16cid:durableId="1912884590">
    <w:abstractNumId w:val="3"/>
  </w:num>
  <w:num w:numId="24" w16cid:durableId="113794105">
    <w:abstractNumId w:val="5"/>
  </w:num>
  <w:num w:numId="25" w16cid:durableId="1319114767">
    <w:abstractNumId w:val="28"/>
  </w:num>
  <w:num w:numId="26" w16cid:durableId="906840314">
    <w:abstractNumId w:val="30"/>
  </w:num>
  <w:num w:numId="27" w16cid:durableId="1803574779">
    <w:abstractNumId w:val="13"/>
  </w:num>
  <w:num w:numId="28" w16cid:durableId="635262040">
    <w:abstractNumId w:val="25"/>
  </w:num>
  <w:num w:numId="29" w16cid:durableId="801850235">
    <w:abstractNumId w:val="32"/>
  </w:num>
  <w:num w:numId="30" w16cid:durableId="181549251">
    <w:abstractNumId w:val="11"/>
  </w:num>
  <w:num w:numId="31" w16cid:durableId="1681541259">
    <w:abstractNumId w:val="23"/>
  </w:num>
  <w:num w:numId="32" w16cid:durableId="2035694224">
    <w:abstractNumId w:val="19"/>
  </w:num>
  <w:num w:numId="33" w16cid:durableId="1574778238">
    <w:abstractNumId w:val="15"/>
  </w:num>
  <w:num w:numId="34" w16cid:durableId="592592677">
    <w:abstractNumId w:val="35"/>
  </w:num>
  <w:num w:numId="35" w16cid:durableId="1406219961">
    <w:abstractNumId w:val="9"/>
  </w:num>
  <w:num w:numId="36" w16cid:durableId="82289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3D"/>
    <w:rsid w:val="00024F71"/>
    <w:rsid w:val="000C356B"/>
    <w:rsid w:val="000C6238"/>
    <w:rsid w:val="000E5090"/>
    <w:rsid w:val="000F1B1E"/>
    <w:rsid w:val="00134D15"/>
    <w:rsid w:val="001C257D"/>
    <w:rsid w:val="00253D62"/>
    <w:rsid w:val="00260FFF"/>
    <w:rsid w:val="00275663"/>
    <w:rsid w:val="002E2DFB"/>
    <w:rsid w:val="002E630A"/>
    <w:rsid w:val="00321AA4"/>
    <w:rsid w:val="003C4343"/>
    <w:rsid w:val="003E6735"/>
    <w:rsid w:val="004F053A"/>
    <w:rsid w:val="004F5F3D"/>
    <w:rsid w:val="005533BD"/>
    <w:rsid w:val="00583E43"/>
    <w:rsid w:val="006344C0"/>
    <w:rsid w:val="00672FB4"/>
    <w:rsid w:val="00697442"/>
    <w:rsid w:val="006C1B2E"/>
    <w:rsid w:val="00715DF6"/>
    <w:rsid w:val="0075633C"/>
    <w:rsid w:val="007B0C7E"/>
    <w:rsid w:val="00840220"/>
    <w:rsid w:val="00854E02"/>
    <w:rsid w:val="00893F0A"/>
    <w:rsid w:val="008A6B8D"/>
    <w:rsid w:val="008C2702"/>
    <w:rsid w:val="00903B10"/>
    <w:rsid w:val="00A3407C"/>
    <w:rsid w:val="00AD1832"/>
    <w:rsid w:val="00B15D2C"/>
    <w:rsid w:val="00BB7D5C"/>
    <w:rsid w:val="00C3541D"/>
    <w:rsid w:val="00C75170"/>
    <w:rsid w:val="00CB5637"/>
    <w:rsid w:val="00CC1703"/>
    <w:rsid w:val="00D57814"/>
    <w:rsid w:val="00DC14E2"/>
    <w:rsid w:val="00DC1AD2"/>
    <w:rsid w:val="00DD0D01"/>
    <w:rsid w:val="00DF3355"/>
    <w:rsid w:val="00E3581B"/>
    <w:rsid w:val="00E4187C"/>
    <w:rsid w:val="00EF51A1"/>
    <w:rsid w:val="00F82D9D"/>
    <w:rsid w:val="00FA6795"/>
    <w:rsid w:val="00FF6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4F3A"/>
  <w15:docId w15:val="{3E6A406F-275D-4F18-BEC1-275B8A7B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355"/>
  </w:style>
  <w:style w:type="paragraph" w:styleId="Nagwek1">
    <w:name w:val="heading 1"/>
    <w:basedOn w:val="Normalny"/>
    <w:next w:val="Normalny"/>
    <w:link w:val="Nagwek1Znak"/>
    <w:uiPriority w:val="9"/>
    <w:qFormat/>
    <w:rsid w:val="004F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F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F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F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F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F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F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F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F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F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F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F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F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F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F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F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F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F3D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4C0"/>
    <w:rPr>
      <w:rFonts w:ascii="Tahoma" w:hAnsi="Tahoma" w:cs="Tahoma"/>
      <w:sz w:val="16"/>
      <w:szCs w:val="16"/>
    </w:rPr>
  </w:style>
  <w:style w:type="paragraph" w:customStyle="1" w:styleId="Style">
    <w:name w:val="Style"/>
    <w:rsid w:val="00F82D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F82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82D9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82D9D"/>
    <w:rPr>
      <w:vertAlign w:val="superscript"/>
    </w:rPr>
  </w:style>
  <w:style w:type="character" w:styleId="Hipercze">
    <w:name w:val="Hyperlink"/>
    <w:uiPriority w:val="99"/>
    <w:unhideWhenUsed/>
    <w:rsid w:val="00F82D9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2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inkubator.nowysacz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ne_osobowe@mcp.malopolska.pl&#16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furtak@inkubator.nowysa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1538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Rachunkowa - Monika Krowicka</Company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Ziębowicz-Wróbel</dc:creator>
  <cp:lastModifiedBy>Marta Jabłońska-Chytła</cp:lastModifiedBy>
  <cp:revision>10</cp:revision>
  <dcterms:created xsi:type="dcterms:W3CDTF">2026-03-30T04:43:00Z</dcterms:created>
  <dcterms:modified xsi:type="dcterms:W3CDTF">2026-04-23T07:46:00Z</dcterms:modified>
</cp:coreProperties>
</file>